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B682" w14:textId="77777777" w:rsidR="00292C31" w:rsidRPr="00831C57" w:rsidRDefault="00292C31" w:rsidP="00292C31">
      <w:pPr>
        <w:ind w:leftChars="21" w:left="290" w:hangingChars="100" w:hanging="240"/>
        <w:rPr>
          <w:lang w:eastAsia="zh-TW"/>
        </w:rPr>
      </w:pPr>
      <w:r w:rsidRPr="00831C57">
        <w:rPr>
          <w:rFonts w:hint="eastAsia"/>
        </w:rPr>
        <w:t>参考</w:t>
      </w:r>
      <w:r w:rsidRPr="00831C57">
        <w:rPr>
          <w:rFonts w:hint="eastAsia"/>
          <w:lang w:eastAsia="zh-TW"/>
        </w:rPr>
        <w:t>様式</w:t>
      </w:r>
      <w:bookmarkStart w:id="0" w:name="_Hlk67585649"/>
      <w:r w:rsidRPr="00831C57">
        <w:rPr>
          <w:rFonts w:hint="eastAsia"/>
        </w:rPr>
        <w:t>１</w:t>
      </w:r>
      <w:r w:rsidRPr="00831C57">
        <w:rPr>
          <w:rFonts w:hint="eastAsia"/>
          <w:lang w:eastAsia="zh-TW"/>
        </w:rPr>
        <w:t>（第</w:t>
      </w:r>
      <w:r w:rsidRPr="00831C57">
        <w:rPr>
          <w:rFonts w:hint="eastAsia"/>
        </w:rPr>
        <w:t>４</w:t>
      </w:r>
      <w:r w:rsidRPr="00831C57">
        <w:rPr>
          <w:rFonts w:hint="eastAsia"/>
          <w:lang w:eastAsia="zh-TW"/>
        </w:rPr>
        <w:t>条関係）</w:t>
      </w:r>
      <w:bookmarkEnd w:id="0"/>
    </w:p>
    <w:p w14:paraId="24764FDA" w14:textId="77777777" w:rsidR="00292C31" w:rsidRPr="00831C57" w:rsidRDefault="00292C31" w:rsidP="00292C31">
      <w:pPr>
        <w:rPr>
          <w:sz w:val="28"/>
          <w:szCs w:val="28"/>
        </w:rPr>
      </w:pPr>
    </w:p>
    <w:p w14:paraId="69E221A1" w14:textId="77777777" w:rsidR="00292C31" w:rsidRPr="00831C57" w:rsidRDefault="00292C31" w:rsidP="00292C31">
      <w:pPr>
        <w:jc w:val="center"/>
        <w:rPr>
          <w:sz w:val="36"/>
          <w:szCs w:val="36"/>
        </w:rPr>
      </w:pPr>
      <w:r w:rsidRPr="00831C57">
        <w:rPr>
          <w:rFonts w:hint="eastAsia"/>
          <w:sz w:val="36"/>
          <w:szCs w:val="36"/>
        </w:rPr>
        <w:t>納　付　状　況　証　明　書</w:t>
      </w:r>
    </w:p>
    <w:p w14:paraId="2331099D" w14:textId="77777777" w:rsidR="00292C31" w:rsidRPr="00831C57" w:rsidRDefault="00292C31" w:rsidP="00292C31"/>
    <w:p w14:paraId="2B4A83A2" w14:textId="77777777" w:rsidR="00292C31" w:rsidRPr="00831C57" w:rsidRDefault="00292C31" w:rsidP="00292C31">
      <w:pPr>
        <w:ind w:firstLineChars="100" w:firstLine="240"/>
      </w:pPr>
      <w:r w:rsidRPr="00831C57">
        <w:rPr>
          <w:rFonts w:hint="eastAsia"/>
        </w:rPr>
        <w:t>私及びその配偶者における下記納めるべき村税等に関する納付状況について、未納はありません。</w:t>
      </w:r>
    </w:p>
    <w:p w14:paraId="64A8AF26" w14:textId="77777777" w:rsidR="00292C31" w:rsidRPr="00831C57" w:rsidRDefault="00292C31" w:rsidP="00292C31">
      <w:pPr>
        <w:ind w:firstLineChars="100" w:firstLine="240"/>
        <w:jc w:val="center"/>
      </w:pPr>
    </w:p>
    <w:tbl>
      <w:tblPr>
        <w:tblpPr w:leftFromText="142" w:rightFromText="142" w:vertAnchor="text" w:horzAnchor="page" w:tblpX="2917"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3827"/>
      </w:tblGrid>
      <w:tr w:rsidR="00292C31" w:rsidRPr="00831C57" w14:paraId="57E262F1" w14:textId="77777777" w:rsidTr="00BE0784">
        <w:trPr>
          <w:trHeight w:val="488"/>
        </w:trPr>
        <w:tc>
          <w:tcPr>
            <w:tcW w:w="2163" w:type="dxa"/>
            <w:vAlign w:val="center"/>
          </w:tcPr>
          <w:p w14:paraId="365421B7" w14:textId="77777777" w:rsidR="00292C31" w:rsidRPr="00831C57" w:rsidRDefault="00292C31" w:rsidP="00BE0784">
            <w:pPr>
              <w:jc w:val="center"/>
            </w:pPr>
            <w:r w:rsidRPr="00831C57">
              <w:rPr>
                <w:rFonts w:hint="eastAsia"/>
              </w:rPr>
              <w:t>種　　別</w:t>
            </w:r>
          </w:p>
        </w:tc>
        <w:tc>
          <w:tcPr>
            <w:tcW w:w="3827" w:type="dxa"/>
            <w:vAlign w:val="center"/>
          </w:tcPr>
          <w:p w14:paraId="549E4C4F" w14:textId="77777777" w:rsidR="00292C31" w:rsidRPr="00831C57" w:rsidRDefault="00292C31" w:rsidP="00BE0784">
            <w:pPr>
              <w:jc w:val="center"/>
            </w:pPr>
            <w:r w:rsidRPr="00831C57">
              <w:rPr>
                <w:rFonts w:hint="eastAsia"/>
              </w:rPr>
              <w:t>項　　　目</w:t>
            </w:r>
          </w:p>
        </w:tc>
      </w:tr>
      <w:tr w:rsidR="00292C31" w:rsidRPr="00831C57" w14:paraId="414436EC" w14:textId="77777777" w:rsidTr="00BE0784">
        <w:trPr>
          <w:trHeight w:val="488"/>
        </w:trPr>
        <w:tc>
          <w:tcPr>
            <w:tcW w:w="2163" w:type="dxa"/>
            <w:vAlign w:val="center"/>
          </w:tcPr>
          <w:p w14:paraId="22FA9523" w14:textId="77777777" w:rsidR="00292C31" w:rsidRPr="00831C57" w:rsidRDefault="00292C31" w:rsidP="00BE0784">
            <w:pPr>
              <w:jc w:val="center"/>
            </w:pPr>
            <w:r w:rsidRPr="00831C57">
              <w:rPr>
                <w:rFonts w:hint="eastAsia"/>
              </w:rPr>
              <w:t>税</w:t>
            </w:r>
          </w:p>
        </w:tc>
        <w:tc>
          <w:tcPr>
            <w:tcW w:w="3827" w:type="dxa"/>
            <w:vAlign w:val="center"/>
          </w:tcPr>
          <w:p w14:paraId="0238348A" w14:textId="77777777" w:rsidR="00292C31" w:rsidRPr="00831C57" w:rsidRDefault="00292C31" w:rsidP="00BE0784">
            <w:pPr>
              <w:ind w:firstLineChars="100" w:firstLine="240"/>
              <w:jc w:val="center"/>
            </w:pPr>
            <w:r w:rsidRPr="00831C57">
              <w:rPr>
                <w:rFonts w:hint="eastAsia"/>
              </w:rPr>
              <w:t>村税</w:t>
            </w:r>
          </w:p>
        </w:tc>
      </w:tr>
      <w:tr w:rsidR="00292C31" w:rsidRPr="00831C57" w14:paraId="1F7D8834" w14:textId="77777777" w:rsidTr="00BE0784">
        <w:trPr>
          <w:trHeight w:val="488"/>
        </w:trPr>
        <w:tc>
          <w:tcPr>
            <w:tcW w:w="2163" w:type="dxa"/>
            <w:vAlign w:val="center"/>
          </w:tcPr>
          <w:p w14:paraId="70FBDCB1" w14:textId="77777777" w:rsidR="00292C31" w:rsidRPr="00831C57" w:rsidRDefault="00292C31" w:rsidP="00BE0784">
            <w:pPr>
              <w:jc w:val="center"/>
            </w:pPr>
            <w:r w:rsidRPr="00831C57">
              <w:rPr>
                <w:rFonts w:hint="eastAsia"/>
              </w:rPr>
              <w:t>税</w:t>
            </w:r>
          </w:p>
        </w:tc>
        <w:tc>
          <w:tcPr>
            <w:tcW w:w="3827" w:type="dxa"/>
            <w:vAlign w:val="center"/>
          </w:tcPr>
          <w:p w14:paraId="094E64CB" w14:textId="77777777" w:rsidR="00292C31" w:rsidRPr="00831C57" w:rsidRDefault="00292C31" w:rsidP="00BE0784">
            <w:pPr>
              <w:ind w:firstLineChars="100" w:firstLine="240"/>
              <w:jc w:val="center"/>
            </w:pPr>
            <w:r w:rsidRPr="00831C57">
              <w:rPr>
                <w:rFonts w:hint="eastAsia"/>
              </w:rPr>
              <w:t>国民健康保険税（料）</w:t>
            </w:r>
          </w:p>
        </w:tc>
      </w:tr>
      <w:tr w:rsidR="00292C31" w:rsidRPr="00831C57" w14:paraId="3517BC7D" w14:textId="77777777" w:rsidTr="00BE0784">
        <w:trPr>
          <w:trHeight w:val="488"/>
        </w:trPr>
        <w:tc>
          <w:tcPr>
            <w:tcW w:w="2163" w:type="dxa"/>
            <w:vAlign w:val="center"/>
          </w:tcPr>
          <w:p w14:paraId="2DDEFF2B" w14:textId="77777777" w:rsidR="00292C31" w:rsidRPr="00831C57" w:rsidRDefault="00292C31" w:rsidP="00BE0784">
            <w:pPr>
              <w:jc w:val="center"/>
            </w:pPr>
            <w:r w:rsidRPr="00831C57">
              <w:rPr>
                <w:rFonts w:hint="eastAsia"/>
              </w:rPr>
              <w:t>料</w:t>
            </w:r>
          </w:p>
        </w:tc>
        <w:tc>
          <w:tcPr>
            <w:tcW w:w="3827" w:type="dxa"/>
            <w:vAlign w:val="center"/>
          </w:tcPr>
          <w:p w14:paraId="5EEFEB03" w14:textId="77777777" w:rsidR="00292C31" w:rsidRPr="00831C57" w:rsidRDefault="00292C31" w:rsidP="00BE0784">
            <w:pPr>
              <w:ind w:firstLineChars="100" w:firstLine="240"/>
              <w:jc w:val="center"/>
            </w:pPr>
            <w:r w:rsidRPr="00831C57">
              <w:rPr>
                <w:rFonts w:hint="eastAsia"/>
              </w:rPr>
              <w:t>介護保険料</w:t>
            </w:r>
          </w:p>
        </w:tc>
      </w:tr>
      <w:tr w:rsidR="00292C31" w:rsidRPr="00831C57" w14:paraId="1400C410" w14:textId="77777777" w:rsidTr="00BE0784">
        <w:trPr>
          <w:trHeight w:val="488"/>
        </w:trPr>
        <w:tc>
          <w:tcPr>
            <w:tcW w:w="2163" w:type="dxa"/>
            <w:vAlign w:val="center"/>
          </w:tcPr>
          <w:p w14:paraId="6AA6DE8D" w14:textId="77777777" w:rsidR="00292C31" w:rsidRPr="00831C57" w:rsidRDefault="00292C31" w:rsidP="00BE0784">
            <w:pPr>
              <w:jc w:val="center"/>
            </w:pPr>
            <w:r w:rsidRPr="00831C57">
              <w:rPr>
                <w:rFonts w:hint="eastAsia"/>
              </w:rPr>
              <w:t>料</w:t>
            </w:r>
          </w:p>
        </w:tc>
        <w:tc>
          <w:tcPr>
            <w:tcW w:w="3827" w:type="dxa"/>
            <w:vAlign w:val="center"/>
          </w:tcPr>
          <w:p w14:paraId="1EB4AA94" w14:textId="77777777" w:rsidR="00292C31" w:rsidRPr="00831C57" w:rsidRDefault="00292C31" w:rsidP="00BE0784">
            <w:pPr>
              <w:ind w:firstLineChars="100" w:firstLine="240"/>
              <w:jc w:val="center"/>
            </w:pPr>
            <w:r w:rsidRPr="00831C57">
              <w:rPr>
                <w:rFonts w:hint="eastAsia"/>
              </w:rPr>
              <w:t>後期高齢者医療保険料</w:t>
            </w:r>
          </w:p>
        </w:tc>
      </w:tr>
      <w:tr w:rsidR="00292C31" w:rsidRPr="00831C57" w14:paraId="526414B2" w14:textId="77777777" w:rsidTr="00BE0784">
        <w:trPr>
          <w:trHeight w:val="488"/>
        </w:trPr>
        <w:tc>
          <w:tcPr>
            <w:tcW w:w="2163" w:type="dxa"/>
            <w:vAlign w:val="center"/>
          </w:tcPr>
          <w:p w14:paraId="7C6E5A8C" w14:textId="77777777" w:rsidR="00292C31" w:rsidRPr="00831C57" w:rsidRDefault="00292C31" w:rsidP="00BE0784">
            <w:pPr>
              <w:jc w:val="center"/>
            </w:pPr>
            <w:r w:rsidRPr="00831C57">
              <w:rPr>
                <w:rFonts w:hint="eastAsia"/>
              </w:rPr>
              <w:t>料</w:t>
            </w:r>
          </w:p>
        </w:tc>
        <w:tc>
          <w:tcPr>
            <w:tcW w:w="3827" w:type="dxa"/>
            <w:vAlign w:val="center"/>
          </w:tcPr>
          <w:p w14:paraId="3094AAAA" w14:textId="77777777" w:rsidR="00292C31" w:rsidRPr="00831C57" w:rsidRDefault="00292C31" w:rsidP="00BE0784">
            <w:pPr>
              <w:ind w:firstLineChars="100" w:firstLine="240"/>
              <w:jc w:val="center"/>
            </w:pPr>
            <w:r w:rsidRPr="00831C57">
              <w:rPr>
                <w:rFonts w:hint="eastAsia"/>
              </w:rPr>
              <w:t>保育料</w:t>
            </w:r>
          </w:p>
        </w:tc>
      </w:tr>
      <w:tr w:rsidR="00292C31" w:rsidRPr="00831C57" w14:paraId="74886D27" w14:textId="77777777" w:rsidTr="00BE0784">
        <w:trPr>
          <w:trHeight w:val="488"/>
        </w:trPr>
        <w:tc>
          <w:tcPr>
            <w:tcW w:w="2163" w:type="dxa"/>
            <w:vAlign w:val="center"/>
          </w:tcPr>
          <w:p w14:paraId="647AE1CE" w14:textId="77777777" w:rsidR="00292C31" w:rsidRPr="00831C57" w:rsidRDefault="00292C31" w:rsidP="00BE0784">
            <w:pPr>
              <w:jc w:val="center"/>
            </w:pPr>
            <w:r w:rsidRPr="00831C57">
              <w:rPr>
                <w:rFonts w:hint="eastAsia"/>
              </w:rPr>
              <w:t>料</w:t>
            </w:r>
          </w:p>
        </w:tc>
        <w:tc>
          <w:tcPr>
            <w:tcW w:w="3827" w:type="dxa"/>
            <w:vAlign w:val="center"/>
          </w:tcPr>
          <w:p w14:paraId="59358050" w14:textId="77777777" w:rsidR="00292C31" w:rsidRPr="00831C57" w:rsidRDefault="00292C31" w:rsidP="00BE0784">
            <w:pPr>
              <w:ind w:firstLineChars="100" w:firstLine="240"/>
              <w:jc w:val="center"/>
            </w:pPr>
            <w:r w:rsidRPr="00831C57">
              <w:rPr>
                <w:rFonts w:hint="eastAsia"/>
              </w:rPr>
              <w:t>水道料</w:t>
            </w:r>
          </w:p>
        </w:tc>
      </w:tr>
      <w:tr w:rsidR="00292C31" w:rsidRPr="00831C57" w14:paraId="68AC5234" w14:textId="77777777" w:rsidTr="00BE0784">
        <w:trPr>
          <w:trHeight w:val="488"/>
        </w:trPr>
        <w:tc>
          <w:tcPr>
            <w:tcW w:w="2163" w:type="dxa"/>
            <w:vAlign w:val="center"/>
          </w:tcPr>
          <w:p w14:paraId="30D0672E" w14:textId="77777777" w:rsidR="00292C31" w:rsidRPr="00831C57" w:rsidRDefault="00292C31" w:rsidP="00BE0784">
            <w:pPr>
              <w:jc w:val="center"/>
            </w:pPr>
            <w:r w:rsidRPr="00831C57">
              <w:rPr>
                <w:rFonts w:hint="eastAsia"/>
              </w:rPr>
              <w:t>料</w:t>
            </w:r>
          </w:p>
        </w:tc>
        <w:tc>
          <w:tcPr>
            <w:tcW w:w="3827" w:type="dxa"/>
            <w:vAlign w:val="center"/>
          </w:tcPr>
          <w:p w14:paraId="46132CD9" w14:textId="77777777" w:rsidR="00292C31" w:rsidRPr="00831C57" w:rsidRDefault="00292C31" w:rsidP="00BE0784">
            <w:pPr>
              <w:ind w:firstLineChars="100" w:firstLine="240"/>
              <w:jc w:val="center"/>
            </w:pPr>
            <w:r w:rsidRPr="00831C57">
              <w:rPr>
                <w:rFonts w:hint="eastAsia"/>
              </w:rPr>
              <w:t>農業集落排水使用料</w:t>
            </w:r>
          </w:p>
        </w:tc>
      </w:tr>
      <w:tr w:rsidR="00292C31" w:rsidRPr="00831C57" w14:paraId="5F75FA0C" w14:textId="77777777" w:rsidTr="00BE0784">
        <w:trPr>
          <w:trHeight w:val="488"/>
        </w:trPr>
        <w:tc>
          <w:tcPr>
            <w:tcW w:w="2163" w:type="dxa"/>
            <w:vAlign w:val="center"/>
          </w:tcPr>
          <w:p w14:paraId="35DA78C5" w14:textId="77777777" w:rsidR="00292C31" w:rsidRPr="00831C57" w:rsidRDefault="00292C31" w:rsidP="00BE0784">
            <w:pPr>
              <w:jc w:val="center"/>
            </w:pPr>
            <w:r w:rsidRPr="00831C57">
              <w:rPr>
                <w:rFonts w:hint="eastAsia"/>
              </w:rPr>
              <w:t>償還金</w:t>
            </w:r>
          </w:p>
        </w:tc>
        <w:tc>
          <w:tcPr>
            <w:tcW w:w="3827" w:type="dxa"/>
            <w:vAlign w:val="center"/>
          </w:tcPr>
          <w:p w14:paraId="1957FC47" w14:textId="77777777" w:rsidR="00292C31" w:rsidRPr="00831C57" w:rsidRDefault="00292C31" w:rsidP="00BE0784">
            <w:pPr>
              <w:ind w:firstLineChars="100" w:firstLine="240"/>
              <w:jc w:val="center"/>
            </w:pPr>
            <w:r w:rsidRPr="00831C57">
              <w:rPr>
                <w:rFonts w:hint="eastAsia"/>
              </w:rPr>
              <w:t>各種基金貸付償還金</w:t>
            </w:r>
          </w:p>
        </w:tc>
      </w:tr>
    </w:tbl>
    <w:p w14:paraId="4C06786C" w14:textId="77777777" w:rsidR="00292C31" w:rsidRPr="00831C57" w:rsidRDefault="00292C31" w:rsidP="00292C31">
      <w:pPr>
        <w:ind w:firstLineChars="100" w:firstLine="240"/>
      </w:pPr>
    </w:p>
    <w:p w14:paraId="2F46ADD0" w14:textId="77777777" w:rsidR="00292C31" w:rsidRPr="00831C57" w:rsidRDefault="00292C31" w:rsidP="00292C31">
      <w:pPr>
        <w:ind w:firstLineChars="100" w:firstLine="240"/>
      </w:pPr>
    </w:p>
    <w:p w14:paraId="4586D197" w14:textId="77777777" w:rsidR="00292C31" w:rsidRPr="00831C57" w:rsidRDefault="00292C31" w:rsidP="00292C31">
      <w:pPr>
        <w:jc w:val="right"/>
      </w:pPr>
    </w:p>
    <w:p w14:paraId="60235D34" w14:textId="77777777" w:rsidR="00292C31" w:rsidRPr="00831C57" w:rsidRDefault="00292C31" w:rsidP="00292C31">
      <w:pPr>
        <w:jc w:val="right"/>
      </w:pPr>
    </w:p>
    <w:p w14:paraId="47BB7B71" w14:textId="77777777" w:rsidR="00292C31" w:rsidRPr="00831C57" w:rsidRDefault="00292C31" w:rsidP="00292C31">
      <w:pPr>
        <w:ind w:firstLineChars="100" w:firstLine="240"/>
      </w:pPr>
    </w:p>
    <w:p w14:paraId="7E7B78EF" w14:textId="77777777" w:rsidR="00292C31" w:rsidRPr="00831C57" w:rsidRDefault="00292C31" w:rsidP="00292C31">
      <w:pPr>
        <w:ind w:firstLineChars="200" w:firstLine="480"/>
      </w:pPr>
    </w:p>
    <w:p w14:paraId="61DB75B0" w14:textId="77777777" w:rsidR="00292C31" w:rsidRPr="00831C57" w:rsidRDefault="00292C31" w:rsidP="00292C31">
      <w:pPr>
        <w:ind w:firstLineChars="200" w:firstLine="480"/>
      </w:pPr>
    </w:p>
    <w:p w14:paraId="3B3ECD5C" w14:textId="77777777" w:rsidR="00292C31" w:rsidRPr="00831C57" w:rsidRDefault="00292C31" w:rsidP="00292C31">
      <w:pPr>
        <w:ind w:firstLineChars="200" w:firstLine="480"/>
      </w:pPr>
    </w:p>
    <w:p w14:paraId="735915E4" w14:textId="77777777" w:rsidR="00292C31" w:rsidRPr="00831C57" w:rsidRDefault="00292C31" w:rsidP="00292C31">
      <w:pPr>
        <w:ind w:firstLineChars="200" w:firstLine="480"/>
      </w:pPr>
    </w:p>
    <w:p w14:paraId="3BA9B301" w14:textId="77777777" w:rsidR="00292C31" w:rsidRPr="00831C57" w:rsidRDefault="00292C31" w:rsidP="00292C31">
      <w:pPr>
        <w:ind w:firstLineChars="200" w:firstLine="480"/>
      </w:pPr>
    </w:p>
    <w:p w14:paraId="78450BD8" w14:textId="77777777" w:rsidR="00292C31" w:rsidRPr="00831C57" w:rsidRDefault="00292C31" w:rsidP="00292C31">
      <w:pPr>
        <w:ind w:firstLineChars="200" w:firstLine="480"/>
      </w:pPr>
    </w:p>
    <w:p w14:paraId="0BE45F8C" w14:textId="77777777" w:rsidR="00292C31" w:rsidRPr="00831C57" w:rsidRDefault="00292C31" w:rsidP="00292C31">
      <w:pPr>
        <w:ind w:firstLineChars="200" w:firstLine="480"/>
      </w:pPr>
    </w:p>
    <w:p w14:paraId="53323DEC" w14:textId="77777777" w:rsidR="00292C31" w:rsidRPr="00831C57" w:rsidRDefault="00292C31" w:rsidP="00292C31">
      <w:pPr>
        <w:ind w:firstLineChars="200" w:firstLine="480"/>
      </w:pPr>
    </w:p>
    <w:p w14:paraId="497E6C30" w14:textId="77777777" w:rsidR="00292C31" w:rsidRPr="00831C57" w:rsidRDefault="00292C31" w:rsidP="00292C31">
      <w:pPr>
        <w:ind w:firstLineChars="200" w:firstLine="480"/>
        <w:jc w:val="center"/>
      </w:pPr>
    </w:p>
    <w:p w14:paraId="12094508" w14:textId="77777777" w:rsidR="00292C31" w:rsidRPr="00831C57" w:rsidRDefault="00292C31" w:rsidP="00292C31">
      <w:pPr>
        <w:ind w:firstLineChars="200" w:firstLine="480"/>
      </w:pPr>
      <w:r w:rsidRPr="00831C57">
        <w:rPr>
          <w:rFonts w:hint="eastAsia"/>
        </w:rPr>
        <w:t>なお、上記証明書を確認するにあたり、関係機関に照会することに同意します。</w:t>
      </w:r>
    </w:p>
    <w:p w14:paraId="08AA0459" w14:textId="77777777" w:rsidR="00292C31" w:rsidRPr="00831C57" w:rsidRDefault="00292C31" w:rsidP="00292C31">
      <w:pPr>
        <w:jc w:val="center"/>
      </w:pPr>
    </w:p>
    <w:p w14:paraId="7D7585E6" w14:textId="77777777" w:rsidR="00292C31" w:rsidRPr="00831C57" w:rsidRDefault="00292C31" w:rsidP="00292C31">
      <w:r w:rsidRPr="00831C57">
        <w:rPr>
          <w:rFonts w:hint="eastAsia"/>
        </w:rPr>
        <w:t xml:space="preserve">　　　　　　年　　　月　　　日</w:t>
      </w:r>
    </w:p>
    <w:p w14:paraId="209EB1E8" w14:textId="77777777" w:rsidR="00292C31" w:rsidRPr="00831C57" w:rsidRDefault="00292C31" w:rsidP="00292C31">
      <w:pPr>
        <w:jc w:val="center"/>
      </w:pPr>
    </w:p>
    <w:p w14:paraId="031BD3BF" w14:textId="77777777" w:rsidR="00292C31" w:rsidRPr="00831C57" w:rsidRDefault="00292C31" w:rsidP="00292C31">
      <w:pPr>
        <w:jc w:val="center"/>
      </w:pPr>
    </w:p>
    <w:p w14:paraId="5D96FE48" w14:textId="77777777" w:rsidR="00292C31" w:rsidRPr="00831C57" w:rsidRDefault="00292C31" w:rsidP="00292C31">
      <w:pPr>
        <w:spacing w:afterLines="25" w:after="90"/>
      </w:pPr>
      <w:r w:rsidRPr="00831C57">
        <w:rPr>
          <w:rFonts w:hint="eastAsia"/>
        </w:rPr>
        <w:t xml:space="preserve">　　　　　　　　　　　　　　　　　　住所</w:t>
      </w:r>
    </w:p>
    <w:p w14:paraId="04A5FD55" w14:textId="77777777" w:rsidR="00292C31" w:rsidRPr="00831C57" w:rsidRDefault="00292C31" w:rsidP="00292C31">
      <w:pPr>
        <w:spacing w:afterLines="25" w:after="90"/>
      </w:pPr>
      <w:r w:rsidRPr="00831C57">
        <w:rPr>
          <w:rFonts w:hint="eastAsia"/>
        </w:rPr>
        <w:t xml:space="preserve">　　　　　　　　　　　　　　　　　　氏名</w:t>
      </w:r>
    </w:p>
    <w:p w14:paraId="6EF462F1" w14:textId="77777777" w:rsidR="00292C31" w:rsidRPr="00831C57" w:rsidRDefault="00292C31" w:rsidP="00292C31">
      <w:pPr>
        <w:widowControl/>
        <w:jc w:val="left"/>
        <w:rPr>
          <w:rFonts w:ascii="Segoe UI Symbol" w:hAnsi="Segoe UI Symbol" w:cs="Segoe UI Symbol"/>
        </w:rPr>
      </w:pPr>
    </w:p>
    <w:p w14:paraId="3084B92E" w14:textId="77777777" w:rsidR="00292C31" w:rsidRDefault="00292C31" w:rsidP="00292C31">
      <w:pPr>
        <w:widowControl/>
        <w:jc w:val="left"/>
        <w:rPr>
          <w:rFonts w:ascii="Segoe UI Symbol" w:hAnsi="Segoe UI Symbol" w:cs="Segoe UI Symbol"/>
        </w:rPr>
      </w:pPr>
    </w:p>
    <w:p w14:paraId="6EC0D67A" w14:textId="77777777" w:rsidR="00292C31" w:rsidRPr="00831C57" w:rsidRDefault="00292C31" w:rsidP="00292C31">
      <w:pPr>
        <w:widowControl/>
        <w:jc w:val="left"/>
        <w:rPr>
          <w:rFonts w:ascii="Segoe UI Symbol" w:hAnsi="Segoe UI Symbol" w:cs="Segoe UI Symbol"/>
        </w:rPr>
      </w:pPr>
    </w:p>
    <w:p w14:paraId="76F0EC12" w14:textId="77777777" w:rsidR="00292C31" w:rsidRDefault="00292C31" w:rsidP="00292C31">
      <w:pPr>
        <w:ind w:left="240" w:hangingChars="100" w:hanging="240"/>
        <w:rPr>
          <w:rFonts w:ascii="Segoe UI Symbol" w:hAnsi="Segoe UI Symbol" w:cs="Segoe UI Symbol"/>
        </w:rPr>
      </w:pPr>
      <w:r w:rsidRPr="00831C57">
        <w:rPr>
          <w:rFonts w:ascii="Segoe UI Symbol" w:hAnsi="Segoe UI Symbol" w:cs="Segoe UI Symbol" w:hint="eastAsia"/>
        </w:rPr>
        <w:t>※　記入にあたっては、</w:t>
      </w:r>
      <w:r>
        <w:rPr>
          <w:rFonts w:ascii="Segoe UI Symbol" w:hAnsi="Segoe UI Symbol" w:cs="Segoe UI Symbol" w:hint="eastAsia"/>
        </w:rPr>
        <w:t>ボールペンで記入すること</w:t>
      </w:r>
      <w:r w:rsidRPr="00831C57">
        <w:rPr>
          <w:rFonts w:ascii="Segoe UI Symbol" w:hAnsi="Segoe UI Symbol" w:cs="Segoe UI Symbol" w:hint="eastAsia"/>
        </w:rPr>
        <w:t>。</w:t>
      </w:r>
    </w:p>
    <w:p w14:paraId="139D6228" w14:textId="77777777" w:rsidR="00292C31" w:rsidRPr="00831C57" w:rsidRDefault="00292C31" w:rsidP="00292C31">
      <w:pPr>
        <w:ind w:left="240" w:hangingChars="100" w:hanging="240"/>
        <w:rPr>
          <w:rFonts w:ascii="Segoe UI Symbol" w:hAnsi="Segoe UI Symbol" w:cs="Segoe UI Symbol"/>
        </w:rPr>
      </w:pPr>
    </w:p>
    <w:p w14:paraId="17CB5680" w14:textId="77777777" w:rsidR="00292C31" w:rsidRPr="00831C57" w:rsidRDefault="00292C31" w:rsidP="00292C31">
      <w:pPr>
        <w:rPr>
          <w:szCs w:val="21"/>
        </w:rPr>
      </w:pPr>
      <w:r w:rsidRPr="00831C57">
        <w:rPr>
          <w:rFonts w:hint="eastAsia"/>
          <w:szCs w:val="21"/>
        </w:rPr>
        <w:lastRenderedPageBreak/>
        <w:t>参考様式２</w:t>
      </w:r>
      <w:r w:rsidRPr="00831C57">
        <w:rPr>
          <w:rFonts w:hint="eastAsia"/>
          <w:lang w:eastAsia="zh-TW"/>
        </w:rPr>
        <w:t>（第</w:t>
      </w:r>
      <w:r w:rsidRPr="00831C57">
        <w:rPr>
          <w:rFonts w:hint="eastAsia"/>
          <w:szCs w:val="21"/>
        </w:rPr>
        <w:t>４</w:t>
      </w:r>
      <w:r w:rsidRPr="00831C57">
        <w:rPr>
          <w:rFonts w:hint="eastAsia"/>
          <w:lang w:eastAsia="zh-TW"/>
        </w:rPr>
        <w:t>条関係）</w:t>
      </w:r>
    </w:p>
    <w:p w14:paraId="6EC2284A" w14:textId="77777777" w:rsidR="00292C31" w:rsidRPr="00831C57" w:rsidRDefault="00292C31" w:rsidP="00292C31">
      <w:pPr>
        <w:jc w:val="center"/>
        <w:rPr>
          <w:szCs w:val="21"/>
        </w:rPr>
      </w:pPr>
    </w:p>
    <w:p w14:paraId="29909D24" w14:textId="77777777" w:rsidR="00292C31" w:rsidRPr="00831C57" w:rsidRDefault="00292C31" w:rsidP="00292C31">
      <w:pPr>
        <w:jc w:val="center"/>
        <w:rPr>
          <w:sz w:val="28"/>
          <w:szCs w:val="28"/>
        </w:rPr>
      </w:pPr>
      <w:r w:rsidRPr="00831C57">
        <w:rPr>
          <w:rFonts w:hint="eastAsia"/>
          <w:sz w:val="28"/>
          <w:szCs w:val="28"/>
        </w:rPr>
        <w:t>暴力団排除に関する誓約書</w:t>
      </w:r>
    </w:p>
    <w:p w14:paraId="2BE9241A" w14:textId="77777777" w:rsidR="00292C31" w:rsidRPr="00831C57" w:rsidRDefault="00292C31" w:rsidP="00292C31">
      <w:pPr>
        <w:jc w:val="center"/>
        <w:rPr>
          <w:szCs w:val="21"/>
        </w:rPr>
      </w:pPr>
    </w:p>
    <w:p w14:paraId="2A1AD1DD" w14:textId="77777777" w:rsidR="00292C31" w:rsidRPr="00831C57" w:rsidRDefault="00292C31" w:rsidP="00292C31">
      <w:pPr>
        <w:ind w:firstLineChars="100" w:firstLine="240"/>
        <w:rPr>
          <w:szCs w:val="21"/>
        </w:rPr>
      </w:pPr>
      <w:bookmarkStart w:id="1" w:name="_Hlk67585799"/>
      <w:r w:rsidRPr="00831C57">
        <w:rPr>
          <w:rFonts w:hint="eastAsia"/>
        </w:rPr>
        <w:t>私及びその世帯員は</w:t>
      </w:r>
      <w:bookmarkEnd w:id="1"/>
      <w:r w:rsidRPr="00831C57">
        <w:rPr>
          <w:rFonts w:hint="eastAsia"/>
        </w:rPr>
        <w:t>結婚祝金給付</w:t>
      </w:r>
      <w:r w:rsidRPr="00831C57">
        <w:rPr>
          <w:rFonts w:hint="eastAsia"/>
          <w:szCs w:val="21"/>
        </w:rPr>
        <w:t>を申請するにあたり、次の事項について誓約します。</w:t>
      </w:r>
    </w:p>
    <w:p w14:paraId="61F1CBA6" w14:textId="77777777" w:rsidR="00292C31" w:rsidRPr="00831C57" w:rsidRDefault="00292C31" w:rsidP="00292C31">
      <w:pPr>
        <w:jc w:val="center"/>
        <w:rPr>
          <w:szCs w:val="21"/>
        </w:rPr>
      </w:pPr>
    </w:p>
    <w:p w14:paraId="141E7A45" w14:textId="77777777" w:rsidR="00292C31" w:rsidRPr="00831C57" w:rsidRDefault="00292C31" w:rsidP="00292C31">
      <w:pPr>
        <w:rPr>
          <w:szCs w:val="21"/>
        </w:rPr>
      </w:pPr>
      <w:r w:rsidRPr="00831C57">
        <w:rPr>
          <w:rFonts w:hint="eastAsia"/>
          <w:szCs w:val="21"/>
        </w:rPr>
        <w:t xml:space="preserve">１　</w:t>
      </w:r>
      <w:r w:rsidRPr="00831C57">
        <w:rPr>
          <w:rFonts w:hint="eastAsia"/>
        </w:rPr>
        <w:t>私及びその世帯員は</w:t>
      </w:r>
      <w:r w:rsidRPr="00831C57">
        <w:rPr>
          <w:rFonts w:hint="eastAsia"/>
          <w:szCs w:val="21"/>
        </w:rPr>
        <w:t>、暴力団員ではありません。</w:t>
      </w:r>
    </w:p>
    <w:p w14:paraId="7045702C" w14:textId="77777777" w:rsidR="00292C31" w:rsidRPr="00831C57" w:rsidRDefault="00292C31" w:rsidP="00292C31">
      <w:pPr>
        <w:rPr>
          <w:szCs w:val="21"/>
        </w:rPr>
      </w:pPr>
    </w:p>
    <w:p w14:paraId="32ED3049" w14:textId="77777777" w:rsidR="00292C31" w:rsidRPr="00831C57" w:rsidRDefault="00292C31" w:rsidP="00292C31">
      <w:pPr>
        <w:ind w:left="240" w:hangingChars="100" w:hanging="240"/>
        <w:rPr>
          <w:szCs w:val="21"/>
        </w:rPr>
      </w:pPr>
      <w:r w:rsidRPr="00831C57">
        <w:rPr>
          <w:rFonts w:hint="eastAsia"/>
          <w:szCs w:val="21"/>
        </w:rPr>
        <w:t xml:space="preserve">２　</w:t>
      </w:r>
      <w:r w:rsidRPr="00831C57">
        <w:rPr>
          <w:rFonts w:hint="eastAsia"/>
        </w:rPr>
        <w:t>私及びその世帯員</w:t>
      </w:r>
      <w:r w:rsidRPr="00831C57">
        <w:rPr>
          <w:rFonts w:hint="eastAsia"/>
          <w:szCs w:val="21"/>
        </w:rPr>
        <w:t>が暴力団員であるとき、補助金交付決定がなされなくても異議はありません。</w:t>
      </w:r>
    </w:p>
    <w:p w14:paraId="5062345D" w14:textId="77777777" w:rsidR="00292C31" w:rsidRPr="00831C57" w:rsidRDefault="00292C31" w:rsidP="00292C31">
      <w:pPr>
        <w:rPr>
          <w:szCs w:val="21"/>
        </w:rPr>
      </w:pPr>
    </w:p>
    <w:p w14:paraId="627FB770" w14:textId="77777777" w:rsidR="00292C31" w:rsidRPr="00831C57" w:rsidRDefault="00292C31" w:rsidP="00292C31">
      <w:pPr>
        <w:ind w:left="240" w:hangingChars="100" w:hanging="240"/>
        <w:rPr>
          <w:szCs w:val="21"/>
        </w:rPr>
      </w:pPr>
      <w:r w:rsidRPr="00831C57">
        <w:rPr>
          <w:rFonts w:hint="eastAsia"/>
          <w:szCs w:val="21"/>
        </w:rPr>
        <w:t>３　交付決定後に</w:t>
      </w:r>
      <w:r w:rsidRPr="00831C57">
        <w:rPr>
          <w:rFonts w:hint="eastAsia"/>
        </w:rPr>
        <w:t>私及びその世帯員</w:t>
      </w:r>
      <w:r w:rsidRPr="00831C57">
        <w:rPr>
          <w:rFonts w:hint="eastAsia"/>
          <w:szCs w:val="21"/>
        </w:rPr>
        <w:t>が暴力団員であることが判明した場合には、交付決定を取り消されても異議はありません。</w:t>
      </w:r>
    </w:p>
    <w:p w14:paraId="58AD33DB" w14:textId="77777777" w:rsidR="00292C31" w:rsidRPr="00831C57" w:rsidRDefault="00292C31" w:rsidP="00292C31">
      <w:pPr>
        <w:jc w:val="center"/>
        <w:rPr>
          <w:szCs w:val="21"/>
        </w:rPr>
      </w:pPr>
    </w:p>
    <w:p w14:paraId="07AB2F2E" w14:textId="77777777" w:rsidR="00292C31" w:rsidRPr="00831C57" w:rsidRDefault="00292C31" w:rsidP="00292C31">
      <w:pPr>
        <w:ind w:firstLineChars="100" w:firstLine="240"/>
        <w:rPr>
          <w:szCs w:val="21"/>
        </w:rPr>
      </w:pPr>
      <w:r w:rsidRPr="00831C57">
        <w:rPr>
          <w:noProof/>
          <w:szCs w:val="21"/>
        </w:rPr>
        <mc:AlternateContent>
          <mc:Choice Requires="wps">
            <w:drawing>
              <wp:anchor distT="0" distB="0" distL="114300" distR="114300" simplePos="0" relativeHeight="251660288" behindDoc="0" locked="0" layoutInCell="1" allowOverlap="1" wp14:anchorId="6CE98FD4" wp14:editId="573FA6D5">
                <wp:simplePos x="0" y="0"/>
                <wp:positionH relativeFrom="column">
                  <wp:posOffset>5095875</wp:posOffset>
                </wp:positionH>
                <wp:positionV relativeFrom="paragraph">
                  <wp:posOffset>228600</wp:posOffset>
                </wp:positionV>
                <wp:extent cx="114300" cy="457200"/>
                <wp:effectExtent l="0" t="0" r="19050" b="19050"/>
                <wp:wrapNone/>
                <wp:docPr id="7" name="右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F6A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401.25pt;margin-top:18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" strokecolor="black [3213]">
                <v:textbox inset="5.85pt,.7pt,5.85pt,.7pt"/>
              </v:shape>
            </w:pict>
          </mc:Fallback>
        </mc:AlternateContent>
      </w:r>
    </w:p>
    <w:p w14:paraId="4D3DAA49" w14:textId="77777777" w:rsidR="00292C31" w:rsidRPr="00831C57" w:rsidRDefault="00292C31" w:rsidP="00292C31">
      <w:pPr>
        <w:ind w:firstLineChars="100" w:firstLine="240"/>
        <w:rPr>
          <w:szCs w:val="21"/>
        </w:rPr>
      </w:pPr>
      <w:r w:rsidRPr="00831C57">
        <w:rPr>
          <w:noProof/>
          <w:szCs w:val="21"/>
        </w:rPr>
        <mc:AlternateContent>
          <mc:Choice Requires="wps">
            <w:drawing>
              <wp:anchor distT="0" distB="0" distL="114300" distR="114300" simplePos="0" relativeHeight="251659264" behindDoc="0" locked="0" layoutInCell="1" allowOverlap="1" wp14:anchorId="3FF02C18" wp14:editId="7BD87213">
                <wp:simplePos x="0" y="0"/>
                <wp:positionH relativeFrom="column">
                  <wp:posOffset>114300</wp:posOffset>
                </wp:positionH>
                <wp:positionV relativeFrom="paragraph">
                  <wp:posOffset>0</wp:posOffset>
                </wp:positionV>
                <wp:extent cx="114300" cy="457200"/>
                <wp:effectExtent l="0" t="0" r="19050" b="1905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922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9pt;margin-top:0;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" strokecolor="black [3213]">
                <v:textbox inset="5.85pt,.7pt,5.85pt,.7pt"/>
              </v:shape>
            </w:pict>
          </mc:Fallback>
        </mc:AlternateContent>
      </w:r>
      <w:r w:rsidRPr="00831C57">
        <w:rPr>
          <w:rFonts w:hint="eastAsia"/>
          <w:szCs w:val="21"/>
        </w:rPr>
        <w:t xml:space="preserve">　　暴力団員とは、暴力団員による不当な行為の防止等に関する法律</w:t>
      </w:r>
    </w:p>
    <w:p w14:paraId="51BAA3A9" w14:textId="77777777" w:rsidR="00292C31" w:rsidRPr="00831C57" w:rsidRDefault="00292C31" w:rsidP="00292C31">
      <w:pPr>
        <w:ind w:firstLineChars="200" w:firstLine="480"/>
        <w:rPr>
          <w:szCs w:val="21"/>
        </w:rPr>
      </w:pPr>
      <w:r w:rsidRPr="00831C57">
        <w:rPr>
          <w:rFonts w:hint="eastAsia"/>
          <w:szCs w:val="21"/>
        </w:rPr>
        <w:t>（平成３年法律第７７号）第２条第６号に規定する暴力団員をいう。</w:t>
      </w:r>
    </w:p>
    <w:p w14:paraId="00256EE1" w14:textId="77777777" w:rsidR="00292C31" w:rsidRPr="00831C57" w:rsidRDefault="00292C31" w:rsidP="00292C31">
      <w:pPr>
        <w:jc w:val="center"/>
        <w:rPr>
          <w:szCs w:val="21"/>
        </w:rPr>
      </w:pPr>
    </w:p>
    <w:p w14:paraId="371B511B" w14:textId="77777777" w:rsidR="00292C31" w:rsidRPr="00831C57" w:rsidRDefault="00292C31" w:rsidP="00292C31">
      <w:pPr>
        <w:rPr>
          <w:szCs w:val="21"/>
        </w:rPr>
      </w:pPr>
      <w:r w:rsidRPr="00831C57">
        <w:rPr>
          <w:rFonts w:hint="eastAsia"/>
          <w:szCs w:val="21"/>
        </w:rPr>
        <w:t xml:space="preserve">　　　　　　　年　　　月　　　日</w:t>
      </w:r>
    </w:p>
    <w:p w14:paraId="2E034876" w14:textId="77777777" w:rsidR="00292C31" w:rsidRPr="00831C57" w:rsidRDefault="00292C31" w:rsidP="00292C31">
      <w:pPr>
        <w:jc w:val="center"/>
        <w:rPr>
          <w:szCs w:val="21"/>
        </w:rPr>
      </w:pPr>
    </w:p>
    <w:p w14:paraId="4EFF9BF3" w14:textId="77777777" w:rsidR="00292C31" w:rsidRPr="00831C57" w:rsidRDefault="00292C31" w:rsidP="00292C31">
      <w:pPr>
        <w:jc w:val="center"/>
        <w:rPr>
          <w:szCs w:val="21"/>
        </w:rPr>
      </w:pPr>
    </w:p>
    <w:p w14:paraId="3F0EA540" w14:textId="77777777" w:rsidR="00292C31" w:rsidRPr="00831C57" w:rsidRDefault="00292C31" w:rsidP="00292C31">
      <w:pPr>
        <w:jc w:val="center"/>
        <w:rPr>
          <w:szCs w:val="21"/>
          <w:lang w:eastAsia="zh-TW"/>
        </w:rPr>
      </w:pPr>
    </w:p>
    <w:p w14:paraId="2FE65846" w14:textId="77777777" w:rsidR="00292C31" w:rsidRPr="00831C57" w:rsidRDefault="00292C31" w:rsidP="00292C31">
      <w:pPr>
        <w:jc w:val="center"/>
        <w:rPr>
          <w:szCs w:val="21"/>
          <w:lang w:eastAsia="zh-TW"/>
        </w:rPr>
      </w:pPr>
    </w:p>
    <w:p w14:paraId="32D54EF8" w14:textId="77777777" w:rsidR="00292C31" w:rsidRPr="00831C57" w:rsidRDefault="00292C31" w:rsidP="00292C31">
      <w:pPr>
        <w:jc w:val="center"/>
        <w:rPr>
          <w:rFonts w:eastAsia="PMingLiU"/>
          <w:szCs w:val="21"/>
          <w:lang w:eastAsia="zh-TW"/>
        </w:rPr>
      </w:pPr>
    </w:p>
    <w:p w14:paraId="3C435C42" w14:textId="77777777" w:rsidR="00292C31" w:rsidRPr="00831C57" w:rsidRDefault="00292C31" w:rsidP="00292C31">
      <w:pPr>
        <w:spacing w:afterLines="25" w:after="90"/>
        <w:ind w:firstLineChars="1500" w:firstLine="3600"/>
        <w:rPr>
          <w:szCs w:val="21"/>
        </w:rPr>
      </w:pPr>
      <w:r w:rsidRPr="00831C57">
        <w:rPr>
          <w:rFonts w:hint="eastAsia"/>
          <w:szCs w:val="21"/>
        </w:rPr>
        <w:t>住所</w:t>
      </w:r>
    </w:p>
    <w:p w14:paraId="7F37137C" w14:textId="77777777" w:rsidR="00292C31" w:rsidRPr="00831C57" w:rsidRDefault="00292C31" w:rsidP="00292C31">
      <w:pPr>
        <w:spacing w:afterLines="25" w:after="90"/>
        <w:ind w:firstLineChars="1500" w:firstLine="3600"/>
        <w:rPr>
          <w:szCs w:val="21"/>
        </w:rPr>
      </w:pPr>
      <w:r w:rsidRPr="00831C57">
        <w:rPr>
          <w:rFonts w:hint="eastAsia"/>
          <w:szCs w:val="21"/>
        </w:rPr>
        <w:t>氏名</w:t>
      </w:r>
    </w:p>
    <w:p w14:paraId="7EF36F22" w14:textId="77777777" w:rsidR="00292C31" w:rsidRPr="00831C57" w:rsidRDefault="00292C31" w:rsidP="00292C31">
      <w:pPr>
        <w:widowControl/>
      </w:pPr>
    </w:p>
    <w:p w14:paraId="5BFB6B8D" w14:textId="77777777" w:rsidR="00292C31" w:rsidRDefault="00292C31" w:rsidP="00292C31">
      <w:pPr>
        <w:widowControl/>
        <w:rPr>
          <w:rFonts w:ascii="Segoe UI Symbol" w:hAnsi="Segoe UI Symbol" w:cs="Segoe UI Symbol"/>
        </w:rPr>
      </w:pPr>
    </w:p>
    <w:p w14:paraId="5759F855" w14:textId="77777777" w:rsidR="00292C31" w:rsidRPr="00831C57" w:rsidRDefault="00292C31" w:rsidP="00292C31">
      <w:pPr>
        <w:widowControl/>
        <w:rPr>
          <w:rFonts w:ascii="Segoe UI Symbol" w:hAnsi="Segoe UI Symbol" w:cs="Segoe UI Symbol"/>
        </w:rPr>
      </w:pPr>
    </w:p>
    <w:p w14:paraId="3198B53D" w14:textId="77777777" w:rsidR="00292C31" w:rsidRPr="00831C57" w:rsidRDefault="00292C31" w:rsidP="00292C31">
      <w:pPr>
        <w:ind w:left="240" w:hangingChars="100" w:hanging="240"/>
        <w:rPr>
          <w:rFonts w:ascii="Segoe UI Symbol" w:hAnsi="Segoe UI Symbol" w:cs="Segoe UI Symbol"/>
        </w:rPr>
      </w:pPr>
      <w:r w:rsidRPr="00831C57">
        <w:rPr>
          <w:rFonts w:ascii="Segoe UI Symbol" w:hAnsi="Segoe UI Symbol" w:cs="Segoe UI Symbol" w:hint="eastAsia"/>
        </w:rPr>
        <w:t>※　記入にあたっては、</w:t>
      </w:r>
      <w:r>
        <w:rPr>
          <w:rFonts w:ascii="Segoe UI Symbol" w:hAnsi="Segoe UI Symbol" w:cs="Segoe UI Symbol" w:hint="eastAsia"/>
        </w:rPr>
        <w:t>ボールペンで記入すること</w:t>
      </w:r>
      <w:r w:rsidRPr="00831C57">
        <w:rPr>
          <w:rFonts w:ascii="Segoe UI Symbol" w:hAnsi="Segoe UI Symbol" w:cs="Segoe UI Symbol" w:hint="eastAsia"/>
        </w:rPr>
        <w:t>。</w:t>
      </w:r>
    </w:p>
    <w:p w14:paraId="4A6DAF44" w14:textId="77777777" w:rsidR="00292C31" w:rsidRPr="00831C57" w:rsidRDefault="00292C31" w:rsidP="00292C31"/>
    <w:p w14:paraId="49ED2E14" w14:textId="77777777" w:rsidR="00674C25" w:rsidRPr="00292C31" w:rsidRDefault="00674C25"/>
    <w:sectPr w:rsidR="00674C25" w:rsidRPr="00292C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31"/>
    <w:rsid w:val="00292C31"/>
    <w:rsid w:val="00413079"/>
    <w:rsid w:val="004D55A2"/>
    <w:rsid w:val="005D1C33"/>
    <w:rsid w:val="00674C25"/>
    <w:rsid w:val="009A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F16EB"/>
  <w15:chartTrackingRefBased/>
  <w15:docId w15:val="{63ED2B06-6410-401B-9E95-AC653C93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C31"/>
    <w:pPr>
      <w:widowControl w:val="0"/>
      <w:spacing w:line="240" w:lineRule="auto"/>
      <w:jc w:val="both"/>
    </w:pPr>
  </w:style>
  <w:style w:type="paragraph" w:styleId="1">
    <w:name w:val="heading 1"/>
    <w:basedOn w:val="a"/>
    <w:next w:val="a"/>
    <w:link w:val="10"/>
    <w:uiPriority w:val="9"/>
    <w:qFormat/>
    <w:rsid w:val="00292C31"/>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2C31"/>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2C31"/>
    <w:pPr>
      <w:keepNext/>
      <w:keepLines/>
      <w:widowControl/>
      <w:spacing w:before="160" w:after="80" w:line="0" w:lineRule="atLeast"/>
      <w:jc w:val="left"/>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92C31"/>
    <w:pPr>
      <w:keepNext/>
      <w:keepLines/>
      <w:widowControl/>
      <w:spacing w:before="80" w:after="40" w:line="0" w:lineRule="atLeast"/>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2C31"/>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2C31"/>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2C31"/>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2C31"/>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2C31"/>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2C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2C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2C3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92C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2C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2C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2C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2C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2C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2C31"/>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2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C31"/>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2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C31"/>
    <w:pPr>
      <w:widowControl/>
      <w:spacing w:before="160" w:after="160" w:line="0" w:lineRule="atLeast"/>
      <w:jc w:val="center"/>
    </w:pPr>
    <w:rPr>
      <w:i/>
      <w:iCs/>
      <w:color w:val="404040" w:themeColor="text1" w:themeTint="BF"/>
    </w:rPr>
  </w:style>
  <w:style w:type="character" w:customStyle="1" w:styleId="a8">
    <w:name w:val="引用文 (文字)"/>
    <w:basedOn w:val="a0"/>
    <w:link w:val="a7"/>
    <w:uiPriority w:val="29"/>
    <w:rsid w:val="00292C31"/>
    <w:rPr>
      <w:i/>
      <w:iCs/>
      <w:color w:val="404040" w:themeColor="text1" w:themeTint="BF"/>
    </w:rPr>
  </w:style>
  <w:style w:type="paragraph" w:styleId="a9">
    <w:name w:val="List Paragraph"/>
    <w:basedOn w:val="a"/>
    <w:uiPriority w:val="34"/>
    <w:qFormat/>
    <w:rsid w:val="00292C31"/>
    <w:pPr>
      <w:widowControl/>
      <w:spacing w:line="0" w:lineRule="atLeast"/>
      <w:ind w:left="720"/>
      <w:contextualSpacing/>
      <w:jc w:val="left"/>
    </w:pPr>
  </w:style>
  <w:style w:type="character" w:styleId="21">
    <w:name w:val="Intense Emphasis"/>
    <w:basedOn w:val="a0"/>
    <w:uiPriority w:val="21"/>
    <w:qFormat/>
    <w:rsid w:val="00292C31"/>
    <w:rPr>
      <w:i/>
      <w:iCs/>
      <w:color w:val="0F4761" w:themeColor="accent1" w:themeShade="BF"/>
    </w:rPr>
  </w:style>
  <w:style w:type="paragraph" w:styleId="22">
    <w:name w:val="Intense Quote"/>
    <w:basedOn w:val="a"/>
    <w:next w:val="a"/>
    <w:link w:val="23"/>
    <w:uiPriority w:val="30"/>
    <w:qFormat/>
    <w:rsid w:val="00292C31"/>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rPr>
  </w:style>
  <w:style w:type="character" w:customStyle="1" w:styleId="23">
    <w:name w:val="引用文 2 (文字)"/>
    <w:basedOn w:val="a0"/>
    <w:link w:val="22"/>
    <w:uiPriority w:val="30"/>
    <w:rsid w:val="00292C31"/>
    <w:rPr>
      <w:i/>
      <w:iCs/>
      <w:color w:val="0F4761" w:themeColor="accent1" w:themeShade="BF"/>
    </w:rPr>
  </w:style>
  <w:style w:type="character" w:styleId="24">
    <w:name w:val="Intense Reference"/>
    <w:basedOn w:val="a0"/>
    <w:uiPriority w:val="32"/>
    <w:qFormat/>
    <w:rsid w:val="00292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村づくり推進課ユーザ</dc:creator>
  <cp:keywords/>
  <dc:description/>
  <cp:lastModifiedBy>村づくり推進課ユーザ</cp:lastModifiedBy>
  <cp:revision>1</cp:revision>
  <dcterms:created xsi:type="dcterms:W3CDTF">2026-03-26T23:40:00Z</dcterms:created>
  <dcterms:modified xsi:type="dcterms:W3CDTF">2026-03-26T23:41:00Z</dcterms:modified>
</cp:coreProperties>
</file>